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11F" w:rsidRDefault="003E311F" w:rsidP="003E31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Лабораторное з</w:t>
      </w:r>
      <w:r w:rsidRPr="00FB391D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анятие №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2</w:t>
      </w:r>
    </w:p>
    <w:p w:rsidR="003E311F" w:rsidRPr="00FB391D" w:rsidRDefault="003E311F" w:rsidP="003E31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:rsidR="003E311F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3C2A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624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Лечебная физическая культура при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хирургических заболеваниях, повреждениях и травмах</w:t>
      </w:r>
    </w:p>
    <w:p w:rsidR="003E311F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E311F" w:rsidRPr="00811DEE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811D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Время:</w:t>
      </w:r>
      <w:r w:rsidRPr="00811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 академических часов</w:t>
      </w:r>
      <w:r w:rsidRPr="00811D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E311F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E311F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5A224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 занятия:</w:t>
      </w: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30C07">
        <w:rPr>
          <w:rFonts w:ascii="Times New Roman" w:hAnsi="Times New Roman" w:cs="Times New Roman"/>
          <w:sz w:val="28"/>
          <w:szCs w:val="28"/>
        </w:rPr>
        <w:t xml:space="preserve">разработать план – конспект занятия ЛФК </w:t>
      </w:r>
      <w:r w:rsidRPr="007D1F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62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хирургических заболеваниях, повреждениях и травмах.</w:t>
      </w:r>
    </w:p>
    <w:p w:rsidR="003E311F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E311F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Задачи занятия</w:t>
      </w:r>
      <w:r w:rsidRPr="00584B4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</w:p>
    <w:p w:rsidR="003E311F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B46">
        <w:rPr>
          <w:rFonts w:ascii="Times New Roman" w:hAnsi="Times New Roman" w:cs="Times New Roman"/>
          <w:sz w:val="28"/>
          <w:szCs w:val="28"/>
        </w:rPr>
        <w:t xml:space="preserve">1. Закрепление знаний материала лекционного курса. </w:t>
      </w:r>
    </w:p>
    <w:p w:rsidR="003E311F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84B46">
        <w:rPr>
          <w:rFonts w:ascii="Times New Roman" w:hAnsi="Times New Roman" w:cs="Times New Roman"/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3E311F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E311F" w:rsidRPr="00584B46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584B46">
        <w:rPr>
          <w:rFonts w:ascii="Times New Roman" w:hAnsi="Times New Roman" w:cs="Times New Roman"/>
          <w:b/>
          <w:bCs/>
          <w:sz w:val="28"/>
          <w:szCs w:val="28"/>
        </w:rPr>
        <w:t xml:space="preserve">Материальное обеспечение: </w:t>
      </w:r>
      <w:r w:rsidRPr="00584B46">
        <w:rPr>
          <w:rFonts w:ascii="Times New Roman" w:hAnsi="Times New Roman" w:cs="Times New Roman"/>
          <w:sz w:val="28"/>
          <w:szCs w:val="28"/>
        </w:rPr>
        <w:t>тексты лекций; учебники и учебные пособия; плакаты.</w:t>
      </w:r>
    </w:p>
    <w:p w:rsidR="003E311F" w:rsidRPr="00584B46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54290">
        <w:rPr>
          <w:rFonts w:ascii="Times New Roman" w:hAnsi="Times New Roman" w:cs="Times New Roman"/>
          <w:b/>
          <w:i/>
          <w:sz w:val="28"/>
          <w:szCs w:val="28"/>
        </w:rPr>
        <w:t>Травмой</w:t>
      </w:r>
      <w:r w:rsidRPr="00454290">
        <w:rPr>
          <w:rFonts w:ascii="Times New Roman" w:hAnsi="Times New Roman" w:cs="Times New Roman"/>
          <w:i/>
          <w:sz w:val="28"/>
          <w:szCs w:val="28"/>
        </w:rPr>
        <w:t xml:space="preserve"> называется внезапное воздействие на организм человека факторов внешней среды (механических, физических, химических и др.), приводящих к нарушению анатомической целостности тканей и функциональным нарушениям в них.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Различают следующие виды травматизма: производственный, бытовой, уличный, транспортный, спортивный и военный.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Различают травмы </w:t>
      </w:r>
      <w:r w:rsidRPr="00454290">
        <w:rPr>
          <w:rFonts w:ascii="Times New Roman" w:hAnsi="Times New Roman" w:cs="Times New Roman"/>
          <w:i/>
          <w:sz w:val="28"/>
          <w:szCs w:val="28"/>
        </w:rPr>
        <w:t>острые</w:t>
      </w:r>
      <w:r w:rsidRPr="00454290">
        <w:rPr>
          <w:rFonts w:ascii="Times New Roman" w:hAnsi="Times New Roman" w:cs="Times New Roman"/>
          <w:sz w:val="28"/>
          <w:szCs w:val="28"/>
        </w:rPr>
        <w:t xml:space="preserve">, возникающие после сильного одномоментного воздействия, и </w:t>
      </w:r>
      <w:r w:rsidRPr="00454290">
        <w:rPr>
          <w:rFonts w:ascii="Times New Roman" w:hAnsi="Times New Roman" w:cs="Times New Roman"/>
          <w:i/>
          <w:sz w:val="28"/>
          <w:szCs w:val="28"/>
        </w:rPr>
        <w:t>хронические</w:t>
      </w:r>
      <w:r w:rsidRPr="00454290">
        <w:rPr>
          <w:rFonts w:ascii="Times New Roman" w:hAnsi="Times New Roman" w:cs="Times New Roman"/>
          <w:sz w:val="28"/>
          <w:szCs w:val="28"/>
        </w:rPr>
        <w:t xml:space="preserve"> – возникающие после многократного воздействия повреждающего фактора малой силы на определенную часть тела. Травмы могут сопровождаться повреждением кожных или слизистых покровов – это </w:t>
      </w:r>
      <w:r w:rsidRPr="00454290">
        <w:rPr>
          <w:rFonts w:ascii="Times New Roman" w:hAnsi="Times New Roman" w:cs="Times New Roman"/>
          <w:i/>
          <w:sz w:val="28"/>
          <w:szCs w:val="28"/>
        </w:rPr>
        <w:t>открытые травмы</w:t>
      </w:r>
      <w:r w:rsidRPr="00454290">
        <w:rPr>
          <w:rFonts w:ascii="Times New Roman" w:hAnsi="Times New Roman" w:cs="Times New Roman"/>
          <w:sz w:val="28"/>
          <w:szCs w:val="28"/>
        </w:rPr>
        <w:t xml:space="preserve"> (раны, переломы); могут быть без повреждения покровов – это </w:t>
      </w:r>
      <w:r w:rsidRPr="00454290">
        <w:rPr>
          <w:rFonts w:ascii="Times New Roman" w:hAnsi="Times New Roman" w:cs="Times New Roman"/>
          <w:i/>
          <w:sz w:val="28"/>
          <w:szCs w:val="28"/>
        </w:rPr>
        <w:t>закрытые травмы</w:t>
      </w:r>
      <w:r w:rsidRPr="00454290">
        <w:rPr>
          <w:rFonts w:ascii="Times New Roman" w:hAnsi="Times New Roman" w:cs="Times New Roman"/>
          <w:sz w:val="28"/>
          <w:szCs w:val="28"/>
        </w:rPr>
        <w:t xml:space="preserve"> (ушибы, растяжения, разрывы, вывихи, переломы костей).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Наиболее часто встречаются травмы опорно-двигательного аппарата в результате воздействия механический силы: переломы  костей, растяжения и разрывы мышц или «вязок, вывихи.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При незначительном воздействии повреждающего фактора преобладают местные симптомы травмы: покраснение, отек, боль, нарушение функции. При обширных повреждениях, наряду с местными симптомами, возникают нарушения деятельности центральной нервной, сердечно-сосудистой и дыхательной систем, желудочно-кишечного тракта, органов выделения и желез внутренней секреции.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Совокупность общих и местных патологических сдвигов в организме при повреждении органов опоры и движения называется; </w:t>
      </w:r>
      <w:r w:rsidRPr="00454290">
        <w:rPr>
          <w:rFonts w:ascii="Times New Roman" w:hAnsi="Times New Roman" w:cs="Times New Roman"/>
          <w:b/>
          <w:i/>
          <w:sz w:val="28"/>
          <w:szCs w:val="28"/>
        </w:rPr>
        <w:t>травматической болезнью.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454290">
        <w:rPr>
          <w:rFonts w:ascii="Times New Roman" w:hAnsi="Times New Roman" w:cs="Times New Roman"/>
          <w:sz w:val="28"/>
          <w:szCs w:val="28"/>
        </w:rPr>
        <w:t>Травматическая болезнь может начаться с развития травматического шока, коллапса или обморока.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454290">
        <w:rPr>
          <w:rFonts w:ascii="Times New Roman" w:hAnsi="Times New Roman" w:cs="Times New Roman"/>
          <w:i/>
          <w:sz w:val="28"/>
          <w:szCs w:val="28"/>
        </w:rPr>
        <w:t>Обморок (синкопе).</w:t>
      </w:r>
      <w:r w:rsidRPr="00454290">
        <w:rPr>
          <w:rFonts w:ascii="Times New Roman" w:hAnsi="Times New Roman" w:cs="Times New Roman"/>
          <w:sz w:val="28"/>
          <w:szCs w:val="28"/>
        </w:rPr>
        <w:t xml:space="preserve"> Внезапная потеря сознания, обусловленная недостаточным кровообращением в головном мозгу. При обмороке наблюдаются головокружение, тошнота, звон в ушах, похолодение конечностей, резкое побледнение кожных покровов, снижение артериального давления.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454290">
        <w:rPr>
          <w:rFonts w:ascii="Times New Roman" w:hAnsi="Times New Roman" w:cs="Times New Roman"/>
          <w:i/>
          <w:sz w:val="28"/>
          <w:szCs w:val="28"/>
        </w:rPr>
        <w:t>Коллапс.</w:t>
      </w:r>
      <w:r w:rsidRPr="00454290">
        <w:rPr>
          <w:rFonts w:ascii="Times New Roman" w:hAnsi="Times New Roman" w:cs="Times New Roman"/>
          <w:sz w:val="28"/>
          <w:szCs w:val="28"/>
        </w:rPr>
        <w:t xml:space="preserve"> Форма острой сосудистой недостаточности. Характеризуется ослаблением сердечной деятельности в результате снижения сосудистого тонуса или массы циркулирующей крови, что приводит к уменьшению венозного притока крови к сердцу, снижению АД и гипоксии мозга. Симптомы коллапса: общая слабость, головокружение, холодный пот; сознание сохранено или затуманено.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454290">
        <w:rPr>
          <w:rFonts w:ascii="Times New Roman" w:hAnsi="Times New Roman" w:cs="Times New Roman"/>
          <w:i/>
          <w:sz w:val="28"/>
          <w:szCs w:val="28"/>
        </w:rPr>
        <w:t>Травматический шок.</w:t>
      </w:r>
      <w:r w:rsidRPr="00454290">
        <w:rPr>
          <w:rFonts w:ascii="Times New Roman" w:hAnsi="Times New Roman" w:cs="Times New Roman"/>
          <w:sz w:val="28"/>
          <w:szCs w:val="28"/>
        </w:rPr>
        <w:t xml:space="preserve"> Тяжелый патологический процесс, возникающий в организме как ответная реакция на тяжелую травму. Проявляется нарастающим угнетением жизненно важных функций – из-за нарушения нервной и гормональной регуляции, деятельности сердечно-сосудистой, дыхательной, выделительной и других систем организма. В развитии шока выделяют две фазы: эректильную и торпидную.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Эректильная фаза (фаза возбуждения) характеризуется психомоторным возбуждением, беспокойством, говорливостью, увеличением ЧСС и АД.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Через 5–10 мин состояние возбуждения сменяется угнетением – развивается торпидная фаза шока. В этой фазе наблюдается угнетение деятельности всех систем организма, усиление кислородного голодания, что в конечном счете может привести к гибели пострадавшего. Развитие травматического шока зависит от обширности, характера повреждений и их локализации.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Наиболее часто шок развивается при травмах костей таза и нижних конечностей, что связано с повреждением крупных нервных стволов, кровеносных сосудов и мышц. Своевременная и грамотно оказанная доврачебная и врачебная помощь может предотвратить развитие или углубление шока.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После выведения больного из состояния шока и начала лечения развивается травматическая болезнь, которая имеет свою специфику и симптоматику.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Длительный постельный режим и иммобилизация поврежденного сегмента тела, обычно применяемые при травмах опорно-двигательного аппарата, улучшают состояние больного, уменьшают интенсивность болей. Однако длительное сохранение вынужденного положения (лежа на спине), связанное с вытяжением, гипсовой повязкой и др., приводит к тому, что в центральную нервную систему поступает большое количество необычных импульсов, которые вызывают повышенную раздражительность больных и нарушение сна. Сниженная двигательная активность (гипокинезия) при постельном режиме оказывает отрицательное влияние на функциональное состояние различных систем организма пострадавших.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454290">
        <w:rPr>
          <w:rFonts w:ascii="Times New Roman" w:hAnsi="Times New Roman" w:cs="Times New Roman"/>
          <w:sz w:val="28"/>
          <w:szCs w:val="28"/>
        </w:rPr>
        <w:t>При вынужденном положении у больных уменьшается экскурсия грудной клетки; в легких развиваются застойные явления, что может привести к развитию пневмонии.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Гипокинезия вызывает изменения и в деятельности сердечно-сосудистой системы. Наблюдаются застойные явления в большом круге кровообращения, что может привести к образованию тромбов, а в дальнейшем – к тромбоэмболии.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Нарушения функции желудочно-кишечного тракта связаны со снижением перистальтики кишечника; наблюдаются запоры, метеоризм. При этом замедляется эвакуация переработанной пищи, и продукты распада всасываются в кровь, что вызывает интоксикацию организма.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Все эти отрицательные явления проявляются в большей степени, если при оперативном методе лечения применялся наркоз.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Длительная иммобилизация поврежденного сегмента опорно-двигательного аппарата вызывает ряд специфических местных изменений. В обездвиженных мышцах развивается </w:t>
      </w:r>
      <w:r w:rsidRPr="00454290">
        <w:rPr>
          <w:rFonts w:ascii="Times New Roman" w:hAnsi="Times New Roman" w:cs="Times New Roman"/>
          <w:i/>
          <w:sz w:val="28"/>
          <w:szCs w:val="28"/>
        </w:rPr>
        <w:t>атрофия,</w:t>
      </w:r>
      <w:r w:rsidRPr="00454290">
        <w:rPr>
          <w:rFonts w:ascii="Times New Roman" w:hAnsi="Times New Roman" w:cs="Times New Roman"/>
          <w:sz w:val="28"/>
          <w:szCs w:val="28"/>
        </w:rPr>
        <w:t xml:space="preserve"> которая проявляется в уменьшении размеров, силы и выносливости.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Длительное отсутствие или недостаточность осевой нагрузки при травмах нижних конечностей способствует развитию </w:t>
      </w:r>
      <w:r w:rsidRPr="00454290">
        <w:rPr>
          <w:rFonts w:ascii="Times New Roman" w:hAnsi="Times New Roman" w:cs="Times New Roman"/>
          <w:i/>
          <w:sz w:val="28"/>
          <w:szCs w:val="28"/>
        </w:rPr>
        <w:t xml:space="preserve">остеопороза </w:t>
      </w:r>
      <w:r w:rsidRPr="00454290">
        <w:rPr>
          <w:rFonts w:ascii="Times New Roman" w:hAnsi="Times New Roman" w:cs="Times New Roman"/>
          <w:sz w:val="28"/>
          <w:szCs w:val="28"/>
        </w:rPr>
        <w:t>– снижению плотности костей в результате уменьшения количества костного вещества или потери кальция. В дальнейшем; это может привести к деформации костей и возникновению патологических переломов.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При длительной неподвижности выраженные дегенеративно-дистрофические изменения возникают также в тканях сустава и в окружающих его образованиях, что сопровождается ограничением подвижности в суставах – образованием </w:t>
      </w:r>
      <w:r w:rsidRPr="00454290">
        <w:rPr>
          <w:rFonts w:ascii="Times New Roman" w:hAnsi="Times New Roman" w:cs="Times New Roman"/>
          <w:i/>
          <w:sz w:val="28"/>
          <w:szCs w:val="28"/>
        </w:rPr>
        <w:t>контрактур.</w:t>
      </w:r>
      <w:r w:rsidRPr="00454290">
        <w:rPr>
          <w:rFonts w:ascii="Times New Roman" w:hAnsi="Times New Roman" w:cs="Times New Roman"/>
          <w:sz w:val="28"/>
          <w:szCs w:val="28"/>
        </w:rPr>
        <w:t xml:space="preserve"> В зависимости от участия той или иной ткани в образовании контрактур различают </w:t>
      </w:r>
      <w:r w:rsidRPr="00454290">
        <w:rPr>
          <w:rFonts w:ascii="Times New Roman" w:hAnsi="Times New Roman" w:cs="Times New Roman"/>
          <w:i/>
          <w:sz w:val="28"/>
          <w:szCs w:val="28"/>
        </w:rPr>
        <w:t>дерматогенные</w:t>
      </w:r>
      <w:r w:rsidRPr="00454290">
        <w:rPr>
          <w:rFonts w:ascii="Times New Roman" w:hAnsi="Times New Roman" w:cs="Times New Roman"/>
          <w:sz w:val="28"/>
          <w:szCs w:val="28"/>
        </w:rPr>
        <w:t xml:space="preserve"> (кожные, образующиеся вследствие стягивания кожных покровов), </w:t>
      </w:r>
      <w:r w:rsidRPr="00454290">
        <w:rPr>
          <w:rFonts w:ascii="Times New Roman" w:hAnsi="Times New Roman" w:cs="Times New Roman"/>
          <w:i/>
          <w:sz w:val="28"/>
          <w:szCs w:val="28"/>
        </w:rPr>
        <w:t xml:space="preserve">десмогенные </w:t>
      </w:r>
      <w:r w:rsidRPr="00454290">
        <w:rPr>
          <w:rFonts w:ascii="Times New Roman" w:hAnsi="Times New Roman" w:cs="Times New Roman"/>
          <w:sz w:val="28"/>
          <w:szCs w:val="28"/>
        </w:rPr>
        <w:t xml:space="preserve">(сморщивания апоневрозов), </w:t>
      </w:r>
      <w:r w:rsidRPr="00454290">
        <w:rPr>
          <w:rFonts w:ascii="Times New Roman" w:hAnsi="Times New Roman" w:cs="Times New Roman"/>
          <w:i/>
          <w:sz w:val="28"/>
          <w:szCs w:val="28"/>
        </w:rPr>
        <w:t>тендогенные</w:t>
      </w:r>
      <w:r w:rsidRPr="00454290">
        <w:rPr>
          <w:rFonts w:ascii="Times New Roman" w:hAnsi="Times New Roman" w:cs="Times New Roman"/>
          <w:sz w:val="28"/>
          <w:szCs w:val="28"/>
        </w:rPr>
        <w:t xml:space="preserve"> (укорочение сухожилий) и </w:t>
      </w:r>
      <w:r w:rsidRPr="00454290">
        <w:rPr>
          <w:rFonts w:ascii="Times New Roman" w:hAnsi="Times New Roman" w:cs="Times New Roman"/>
          <w:i/>
          <w:sz w:val="28"/>
          <w:szCs w:val="28"/>
        </w:rPr>
        <w:t>миогенные</w:t>
      </w:r>
      <w:r w:rsidRPr="00454290">
        <w:rPr>
          <w:rFonts w:ascii="Times New Roman" w:hAnsi="Times New Roman" w:cs="Times New Roman"/>
          <w:sz w:val="28"/>
          <w:szCs w:val="28"/>
        </w:rPr>
        <w:t xml:space="preserve"> (укорочение рубцов на мышцах) </w:t>
      </w:r>
      <w:r w:rsidRPr="00454290">
        <w:rPr>
          <w:rFonts w:ascii="Times New Roman" w:hAnsi="Times New Roman" w:cs="Times New Roman"/>
          <w:i/>
          <w:sz w:val="28"/>
          <w:szCs w:val="28"/>
        </w:rPr>
        <w:t>контрактуры</w:t>
      </w:r>
      <w:r w:rsidRPr="00454290">
        <w:rPr>
          <w:rFonts w:ascii="Times New Roman" w:hAnsi="Times New Roman" w:cs="Times New Roman"/>
          <w:sz w:val="28"/>
          <w:szCs w:val="28"/>
        </w:rPr>
        <w:t xml:space="preserve">. Как следствие повреждения сустава может возникнуть </w:t>
      </w:r>
      <w:r w:rsidRPr="00454290">
        <w:rPr>
          <w:rFonts w:ascii="Times New Roman" w:hAnsi="Times New Roman" w:cs="Times New Roman"/>
          <w:i/>
          <w:sz w:val="28"/>
          <w:szCs w:val="28"/>
        </w:rPr>
        <w:t>анкилоз</w:t>
      </w:r>
      <w:r w:rsidRPr="00454290">
        <w:rPr>
          <w:rFonts w:ascii="Times New Roman" w:hAnsi="Times New Roman" w:cs="Times New Roman"/>
          <w:sz w:val="28"/>
          <w:szCs w:val="28"/>
        </w:rPr>
        <w:t xml:space="preserve"> – полное отсутствие подвижности в суставе, вызванное сращением костей.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454290">
        <w:rPr>
          <w:rFonts w:ascii="Times New Roman" w:hAnsi="Times New Roman" w:cs="Times New Roman"/>
          <w:b/>
          <w:i/>
          <w:sz w:val="28"/>
          <w:szCs w:val="28"/>
        </w:rPr>
        <w:t>Переломы</w:t>
      </w:r>
      <w:r w:rsidRPr="00454290">
        <w:rPr>
          <w:rFonts w:ascii="Times New Roman" w:hAnsi="Times New Roman" w:cs="Times New Roman"/>
          <w:i/>
          <w:sz w:val="28"/>
          <w:szCs w:val="28"/>
        </w:rPr>
        <w:t xml:space="preserve"> – это нарушение анатомической целостности кости вызванное механическим воздействием и сопровождающееся повреждением окружающих тканей и нарушением функции повреждение сегмента тела.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Переломы, являющиеся следствием патологического процесса в костях (опухоли, остеомиелит, туберкулез), называются </w:t>
      </w:r>
      <w:r w:rsidRPr="00454290">
        <w:rPr>
          <w:rFonts w:ascii="Times New Roman" w:hAnsi="Times New Roman" w:cs="Times New Roman"/>
          <w:i/>
          <w:sz w:val="28"/>
          <w:szCs w:val="28"/>
        </w:rPr>
        <w:t>патологическими.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Различают </w:t>
      </w:r>
      <w:r w:rsidRPr="00454290">
        <w:rPr>
          <w:rFonts w:ascii="Times New Roman" w:hAnsi="Times New Roman" w:cs="Times New Roman"/>
          <w:i/>
          <w:sz w:val="28"/>
          <w:szCs w:val="28"/>
        </w:rPr>
        <w:t>открытые</w:t>
      </w:r>
      <w:r w:rsidRPr="00454290">
        <w:rPr>
          <w:rFonts w:ascii="Times New Roman" w:hAnsi="Times New Roman" w:cs="Times New Roman"/>
          <w:sz w:val="28"/>
          <w:szCs w:val="28"/>
        </w:rPr>
        <w:t xml:space="preserve"> переломы, сопровождающиеся повреждением кожных покровов, и </w:t>
      </w:r>
      <w:r w:rsidRPr="00454290">
        <w:rPr>
          <w:rFonts w:ascii="Times New Roman" w:hAnsi="Times New Roman" w:cs="Times New Roman"/>
          <w:i/>
          <w:sz w:val="28"/>
          <w:szCs w:val="28"/>
        </w:rPr>
        <w:t>закрытые,</w:t>
      </w:r>
      <w:r w:rsidRPr="00454290">
        <w:rPr>
          <w:rFonts w:ascii="Times New Roman" w:hAnsi="Times New Roman" w:cs="Times New Roman"/>
          <w:sz w:val="28"/>
          <w:szCs w:val="28"/>
        </w:rPr>
        <w:t xml:space="preserve"> когда целостность коз сохранена.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Переломы могут быть </w:t>
      </w:r>
      <w:r w:rsidRPr="00454290">
        <w:rPr>
          <w:rFonts w:ascii="Times New Roman" w:hAnsi="Times New Roman" w:cs="Times New Roman"/>
          <w:i/>
          <w:sz w:val="28"/>
          <w:szCs w:val="28"/>
        </w:rPr>
        <w:t xml:space="preserve">внесуставными </w:t>
      </w:r>
      <w:r w:rsidRPr="00454290">
        <w:rPr>
          <w:rFonts w:ascii="Times New Roman" w:hAnsi="Times New Roman" w:cs="Times New Roman"/>
          <w:sz w:val="28"/>
          <w:szCs w:val="28"/>
        </w:rPr>
        <w:t>и</w:t>
      </w:r>
      <w:r w:rsidRPr="00454290">
        <w:rPr>
          <w:rFonts w:ascii="Times New Roman" w:hAnsi="Times New Roman" w:cs="Times New Roman"/>
          <w:i/>
          <w:sz w:val="28"/>
          <w:szCs w:val="28"/>
        </w:rPr>
        <w:t xml:space="preserve"> внутрисуставными.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В зависимости от локализации переломы трубчатых костей делят на </w:t>
      </w:r>
      <w:r w:rsidRPr="00454290">
        <w:rPr>
          <w:rFonts w:ascii="Times New Roman" w:hAnsi="Times New Roman" w:cs="Times New Roman"/>
          <w:i/>
          <w:sz w:val="28"/>
          <w:szCs w:val="28"/>
        </w:rPr>
        <w:t>диафизарные, метафизарные</w:t>
      </w:r>
      <w:r w:rsidRPr="00454290">
        <w:rPr>
          <w:rFonts w:ascii="Times New Roman" w:hAnsi="Times New Roman" w:cs="Times New Roman"/>
          <w:sz w:val="28"/>
          <w:szCs w:val="28"/>
        </w:rPr>
        <w:t xml:space="preserve"> и </w:t>
      </w:r>
      <w:r w:rsidRPr="00454290">
        <w:rPr>
          <w:rFonts w:ascii="Times New Roman" w:hAnsi="Times New Roman" w:cs="Times New Roman"/>
          <w:i/>
          <w:sz w:val="28"/>
          <w:szCs w:val="28"/>
        </w:rPr>
        <w:t>эпифизарные.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По отношению к оси кости различают </w:t>
      </w:r>
      <w:r w:rsidRPr="00454290">
        <w:rPr>
          <w:rFonts w:ascii="Times New Roman" w:hAnsi="Times New Roman" w:cs="Times New Roman"/>
          <w:i/>
          <w:sz w:val="28"/>
          <w:szCs w:val="28"/>
        </w:rPr>
        <w:t>поперечные, косые, продольные, винтообразные, вколоченные</w:t>
      </w:r>
      <w:r w:rsidRPr="00454290">
        <w:rPr>
          <w:rFonts w:ascii="Times New Roman" w:hAnsi="Times New Roman" w:cs="Times New Roman"/>
          <w:sz w:val="28"/>
          <w:szCs w:val="28"/>
        </w:rPr>
        <w:t xml:space="preserve"> переломы.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Если кость повреждена с образованием осколков, то возникают </w:t>
      </w:r>
      <w:r w:rsidRPr="00454290">
        <w:rPr>
          <w:rFonts w:ascii="Times New Roman" w:hAnsi="Times New Roman" w:cs="Times New Roman"/>
          <w:i/>
          <w:sz w:val="28"/>
          <w:szCs w:val="28"/>
        </w:rPr>
        <w:t>оскольчатые</w:t>
      </w:r>
      <w:r w:rsidRPr="00454290">
        <w:rPr>
          <w:rFonts w:ascii="Times New Roman" w:hAnsi="Times New Roman" w:cs="Times New Roman"/>
          <w:sz w:val="28"/>
          <w:szCs w:val="28"/>
        </w:rPr>
        <w:t xml:space="preserve"> переломы.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При образовании большого количества мелких осколков костей переломы называются </w:t>
      </w:r>
      <w:r w:rsidRPr="00454290">
        <w:rPr>
          <w:rFonts w:ascii="Times New Roman" w:hAnsi="Times New Roman" w:cs="Times New Roman"/>
          <w:i/>
          <w:sz w:val="28"/>
          <w:szCs w:val="28"/>
        </w:rPr>
        <w:t>раздробленными.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Под влиянием внешней силы и последующей тяги мышц большинство переломов сопровождаются смещением отломков: по ширине, длине, под углом, по периферии, вокруг оси (ротационные).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При незначительной силе травмирующего агента отломки могут удерживаться надкостницей и не смещаться – это </w:t>
      </w:r>
      <w:r w:rsidRPr="00454290">
        <w:rPr>
          <w:rFonts w:ascii="Times New Roman" w:hAnsi="Times New Roman" w:cs="Times New Roman"/>
          <w:i/>
          <w:sz w:val="28"/>
          <w:szCs w:val="28"/>
        </w:rPr>
        <w:t xml:space="preserve">поднадкостничные </w:t>
      </w:r>
      <w:r w:rsidRPr="00454290">
        <w:rPr>
          <w:rFonts w:ascii="Times New Roman" w:hAnsi="Times New Roman" w:cs="Times New Roman"/>
          <w:sz w:val="28"/>
          <w:szCs w:val="28"/>
        </w:rPr>
        <w:t>переломы.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В костях, имеющих губчатое строение (позвоночник, пяточная кость, эпифизы длинных трубчатых костей), при травме происходит взаимное внедрение сломанных трабекул – возникает </w:t>
      </w:r>
      <w:r w:rsidRPr="00454290">
        <w:rPr>
          <w:rFonts w:ascii="Times New Roman" w:hAnsi="Times New Roman" w:cs="Times New Roman"/>
          <w:i/>
          <w:sz w:val="28"/>
          <w:szCs w:val="28"/>
        </w:rPr>
        <w:t xml:space="preserve">компрессионный </w:t>
      </w:r>
      <w:r w:rsidRPr="00454290">
        <w:rPr>
          <w:rFonts w:ascii="Times New Roman" w:hAnsi="Times New Roman" w:cs="Times New Roman"/>
          <w:sz w:val="28"/>
          <w:szCs w:val="28"/>
        </w:rPr>
        <w:t>перелом.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Диагноз перелома ставится на основе относительных (боль, припухлость, деформация, нарушение функции) и абсолютных (патологическая подвижность, крепитация) признаков. Заключение о наличии и характере перелома получают на основании рентгенограммы.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Лечение переломов включает восстановление анатомической целостности сломанной кости и функции поврежденного сегмента. Решение этих задач достигается за счет: раннего и точного сопоставления отломков; прочной фиксации репонированных отломков – до полного их срастания; создания хорошего кровоснабжения в области перелома; своевременного функционального лечения пострадавшего.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Для лечения заболеваний и повреждений опорно-двигательного аппарата применяются два основных метода: консервативный и оперативный. Несмотря на развитие хирургических методов лечения в травматологии, консервативный метод до последнего времени является основным.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В </w:t>
      </w:r>
      <w:r w:rsidRPr="00454290">
        <w:rPr>
          <w:rFonts w:ascii="Times New Roman" w:hAnsi="Times New Roman" w:cs="Times New Roman"/>
          <w:b/>
          <w:i/>
          <w:sz w:val="28"/>
          <w:szCs w:val="28"/>
        </w:rPr>
        <w:t>консервативном методе</w:t>
      </w:r>
      <w:r w:rsidRPr="00454290">
        <w:rPr>
          <w:rFonts w:ascii="Times New Roman" w:hAnsi="Times New Roman" w:cs="Times New Roman"/>
          <w:sz w:val="28"/>
          <w:szCs w:val="28"/>
        </w:rPr>
        <w:t xml:space="preserve"> лечения выделяют два основных этапа: фиксацию и вытяжение. Средствами </w:t>
      </w:r>
      <w:r w:rsidRPr="00454290">
        <w:rPr>
          <w:rFonts w:ascii="Times New Roman" w:hAnsi="Times New Roman" w:cs="Times New Roman"/>
          <w:i/>
          <w:sz w:val="28"/>
          <w:szCs w:val="28"/>
        </w:rPr>
        <w:t>фиксации</w:t>
      </w:r>
      <w:r w:rsidRPr="00454290">
        <w:rPr>
          <w:rFonts w:ascii="Times New Roman" w:hAnsi="Times New Roman" w:cs="Times New Roman"/>
          <w:sz w:val="28"/>
          <w:szCs w:val="28"/>
        </w:rPr>
        <w:t xml:space="preserve"> могут быть гипсовые повязки и корсеты, шины, различные аппараты и др.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Правильно наложенная гипсовая повязка хорошо удерживает сопоставленные костные отломки и обеспечивает иммобилизацию поврежденной конечности. Для достижения неподвижности и по</w:t>
      </w:r>
      <w:r w:rsidRPr="00454290">
        <w:rPr>
          <w:rFonts w:ascii="Times New Roman" w:hAnsi="Times New Roman" w:cs="Times New Roman"/>
          <w:sz w:val="28"/>
          <w:szCs w:val="28"/>
        </w:rPr>
        <w:softHyphen/>
        <w:t xml:space="preserve">коя поврежденной конечности гипсовая повязка фиксирует 2-3 близлежащих сустава. Многообразие гипсовых повязок (рис. 6) подразделяют на гипсовые лонгеты и циркулярные повязки. 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Основными принципами </w:t>
      </w:r>
      <w:r w:rsidRPr="00454290">
        <w:rPr>
          <w:rFonts w:ascii="Times New Roman" w:hAnsi="Times New Roman" w:cs="Times New Roman"/>
          <w:i/>
          <w:sz w:val="28"/>
          <w:szCs w:val="28"/>
        </w:rPr>
        <w:t>скелетного вытяжения</w:t>
      </w:r>
      <w:r w:rsidRPr="00454290">
        <w:rPr>
          <w:rFonts w:ascii="Times New Roman" w:hAnsi="Times New Roman" w:cs="Times New Roman"/>
          <w:sz w:val="28"/>
          <w:szCs w:val="28"/>
        </w:rPr>
        <w:t xml:space="preserve"> являются расслабление мышц поврежденной конечности и постепенность увеличения нагрузки с целью устранения смещения костных отломков и их иммобилизации (обездвиживания). Скелетное вытяжение используют при лечении переломов со смещением, косых, винтообразных и оскольчатых переломов длинных трубчатых костей, некоторых переломов костей таза, верхних шейных позвонков, костей в области голеностопного сустава и пяточной кости. В настоящее время наиболее распространено вытяжение с </w:t>
      </w:r>
      <w:r w:rsidRPr="00454290">
        <w:rPr>
          <w:rFonts w:ascii="Times New Roman" w:hAnsi="Times New Roman" w:cs="Times New Roman"/>
          <w:sz w:val="28"/>
          <w:szCs w:val="28"/>
        </w:rPr>
        <w:lastRenderedPageBreak/>
        <w:t>помощью спицы Киршнера, растягиваемой в специальной скобе (рис. 7). Спицу проводят через различные сегменты конечности – в зависимости от показаний. К скобе с помощью шнура прикрепляют груз, величину которого рассчитывают по определенной методике. После снятия скелетного вытяжения через 20-50 дней (в зависимости возраста больного, локализации и характера повреждения) накладывают гипсовую повязку.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При </w:t>
      </w:r>
      <w:r w:rsidRPr="00454290">
        <w:rPr>
          <w:rFonts w:ascii="Times New Roman" w:hAnsi="Times New Roman" w:cs="Times New Roman"/>
          <w:b/>
          <w:i/>
          <w:sz w:val="28"/>
          <w:szCs w:val="28"/>
        </w:rPr>
        <w:t>оперативном лечении</w:t>
      </w:r>
      <w:r w:rsidRPr="00454290">
        <w:rPr>
          <w:rFonts w:ascii="Times New Roman" w:hAnsi="Times New Roman" w:cs="Times New Roman"/>
          <w:sz w:val="28"/>
          <w:szCs w:val="28"/>
        </w:rPr>
        <w:t xml:space="preserve"> переломов применяется </w:t>
      </w:r>
      <w:r w:rsidRPr="00454290">
        <w:rPr>
          <w:rFonts w:ascii="Times New Roman" w:hAnsi="Times New Roman" w:cs="Times New Roman"/>
          <w:i/>
          <w:sz w:val="28"/>
          <w:szCs w:val="28"/>
        </w:rPr>
        <w:t>остеосинтез</w:t>
      </w:r>
      <w:r w:rsidRPr="00454290">
        <w:rPr>
          <w:rFonts w:ascii="Times New Roman" w:hAnsi="Times New Roman" w:cs="Times New Roman"/>
          <w:sz w:val="28"/>
          <w:szCs w:val="28"/>
        </w:rPr>
        <w:t xml:space="preserve"> – хирургическое соединение костных отломков различными способами. Для фиксации костных отломков применяют стержни (рис. 8), пластинки, шурупы, болты, проволочные швы, а также различные компрессионные аппараты (аппарат Илизарова и др.) (рис 9).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Преимуществом хирургического метода лечения является то, что после фиксации отломков можно производить движения во всех суставах поврежденного сегмента тела, что не</w:t>
      </w:r>
      <w:r w:rsidRPr="00454290">
        <w:rPr>
          <w:rFonts w:ascii="Times New Roman" w:hAnsi="Times New Roman" w:cs="Times New Roman"/>
          <w:sz w:val="28"/>
          <w:szCs w:val="28"/>
        </w:rPr>
        <w:softHyphen/>
        <w:t>возможно делать при гипсовой повязке, которая обычно захватывает 2-3 близлежащих сустава.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454290">
        <w:rPr>
          <w:rFonts w:ascii="Times New Roman" w:hAnsi="Times New Roman" w:cs="Times New Roman"/>
          <w:b/>
          <w:i/>
          <w:sz w:val="28"/>
          <w:szCs w:val="28"/>
        </w:rPr>
        <w:t>Задачи и основы методики ЛФК при травмах ОДА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При травматических повреждениях ОДА различают три периода ЛФК: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1-й период – иммобилизационный, или период вынужденного положения;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2-й период – постиммобилизационный, или функциональный;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3-й период – тренировочный, или восстановительный.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1-й период соответствует острой фазе травмы.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454290">
        <w:rPr>
          <w:rFonts w:ascii="Times New Roman" w:hAnsi="Times New Roman" w:cs="Times New Roman"/>
          <w:i/>
          <w:sz w:val="28"/>
          <w:szCs w:val="28"/>
        </w:rPr>
        <w:t>Общие задачи ЛФК в этот период</w:t>
      </w:r>
      <w:r w:rsidRPr="00454290">
        <w:rPr>
          <w:rFonts w:ascii="Times New Roman" w:hAnsi="Times New Roman" w:cs="Times New Roman"/>
          <w:sz w:val="28"/>
          <w:szCs w:val="28"/>
        </w:rPr>
        <w:t>: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нормализация психоэмоционального состояния больного;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ускорение выведения из организма наркотических средств;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улучшение обмена веществ, деятельности сердечно-сосудистой и дыхательной систем, органов выделения;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профилактика осложнений (застойной пневмонии, метеоризма и др.).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454290">
        <w:rPr>
          <w:rFonts w:ascii="Times New Roman" w:hAnsi="Times New Roman" w:cs="Times New Roman"/>
          <w:i/>
          <w:sz w:val="28"/>
          <w:szCs w:val="28"/>
        </w:rPr>
        <w:t>Специальные задачи ЛФК: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ускорение рассасывания кровоизлияния и отека;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ускорение образования костной мозоли (при переломах);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улучшение процесса регенерации поврежденных тканей;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предупреждение атрофии мышц, возникновения контракту и тугоподвижности в суставах;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профилактика спаечного процесса;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формирование мягкого, эластичного рубца.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На занятиях ЛГ используются одно или два исходных положений (лежа, сидя или стоя). Физиологическая кривая нагрузки – одно вершинная; темп выполнения упражнений – медленный или средний. В занятие включаются только 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290">
        <w:rPr>
          <w:rFonts w:ascii="Times New Roman" w:hAnsi="Times New Roman" w:cs="Times New Roman"/>
          <w:sz w:val="28"/>
          <w:szCs w:val="28"/>
        </w:rPr>
        <w:t>% специальных упражнений для поврежденной части тела и 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290">
        <w:rPr>
          <w:rFonts w:ascii="Times New Roman" w:hAnsi="Times New Roman" w:cs="Times New Roman"/>
          <w:sz w:val="28"/>
          <w:szCs w:val="28"/>
        </w:rPr>
        <w:t>% общеразвивающих и дыхательных.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Для решения поставленных задач применяют следующие </w:t>
      </w:r>
      <w:r w:rsidRPr="00454290">
        <w:rPr>
          <w:rFonts w:ascii="Times New Roman" w:hAnsi="Times New Roman" w:cs="Times New Roman"/>
          <w:i/>
          <w:sz w:val="28"/>
          <w:szCs w:val="28"/>
        </w:rPr>
        <w:t>средства ЛФК</w:t>
      </w:r>
      <w:r w:rsidRPr="00454290">
        <w:rPr>
          <w:rFonts w:ascii="Times New Roman" w:hAnsi="Times New Roman" w:cs="Times New Roman"/>
          <w:sz w:val="28"/>
          <w:szCs w:val="28"/>
        </w:rPr>
        <w:t>: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ОРУ (для нетравмированных частей тела);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lastRenderedPageBreak/>
        <w:t>– дыхательные упражнения: для лежачих больных – в соотношении 1:1; для ходячих – 1:2(3);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активные физические упражнения для суставов, свободны от иммобилизации;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упражнения для мышц живота в изометрическом режиме мышц тех участков тела, где могут образоваться пролежни;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лечение положением;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идеомоторные упражнения;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изометрическое напряжение мышц под иммобилизацией.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В 1-м периоде применяются следующие </w:t>
      </w:r>
      <w:r w:rsidRPr="00454290">
        <w:rPr>
          <w:rFonts w:ascii="Times New Roman" w:hAnsi="Times New Roman" w:cs="Times New Roman"/>
          <w:i/>
          <w:sz w:val="28"/>
          <w:szCs w:val="28"/>
        </w:rPr>
        <w:t>формы ЛФК:</w:t>
      </w:r>
      <w:r>
        <w:rPr>
          <w:rFonts w:ascii="Times New Roman" w:hAnsi="Times New Roman" w:cs="Times New Roman"/>
          <w:sz w:val="28"/>
          <w:szCs w:val="28"/>
        </w:rPr>
        <w:t xml:space="preserve"> УГГ (5</w:t>
      </w:r>
      <w:r w:rsidRPr="0045429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7 мин); ЛГ (15</w:t>
      </w:r>
      <w:r w:rsidRPr="00454290">
        <w:rPr>
          <w:rFonts w:ascii="Times New Roman" w:hAnsi="Times New Roman" w:cs="Times New Roman"/>
          <w:sz w:val="28"/>
          <w:szCs w:val="28"/>
        </w:rPr>
        <w:t>–25 мин); самостоятельные занятия; ходьба по коридору (например, на костылях).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Способы проведения занятий: индивидуальный (ЛГ в палате), малогрупповой – до 5 чел. (УГГ – в палате, ЛГ – в зале ЛФК).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Во 2-м периоде анатомические ткани восстановлены, а функция поврежденного сегмента тела еще нарушена.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454290">
        <w:rPr>
          <w:rFonts w:ascii="Times New Roman" w:hAnsi="Times New Roman" w:cs="Times New Roman"/>
          <w:i/>
          <w:sz w:val="28"/>
          <w:szCs w:val="28"/>
        </w:rPr>
        <w:t>Задачи ЛФК в этот период: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укрепление костной мозоли (при переломах);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 xml:space="preserve"> –при оперативном вмешательстве – обеспечение подвижности рубца, не спаянного с подлежащими тканями;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завершение процессов регенерации поврежденных тканей и восстановление функций в области повреждения;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дальнейшая профилактика атрофии мышц и контрактур суставов;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восстановление правильной походки (при повреждениях нижних конечностей).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На занятиях ЛГ используются различные исходные положения; физиологическая кривая нагрузки – двух- или трехвершинная.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В занятие включаются 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290">
        <w:rPr>
          <w:rFonts w:ascii="Times New Roman" w:hAnsi="Times New Roman" w:cs="Times New Roman"/>
          <w:sz w:val="28"/>
          <w:szCs w:val="28"/>
        </w:rPr>
        <w:t>% дыхательных упражнений и 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290">
        <w:rPr>
          <w:rFonts w:ascii="Times New Roman" w:hAnsi="Times New Roman" w:cs="Times New Roman"/>
          <w:sz w:val="28"/>
          <w:szCs w:val="28"/>
        </w:rPr>
        <w:t>% общеразвивающих и специальных.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Темп выполнения упражнений: медленный и средний – для средних и крупных мышечных групп; быстрый – для мелких мышечных групп. Амплитуда движений – средняя (не вызывающая боли).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Для решения поставленных задач используют следующие Средства </w:t>
      </w:r>
      <w:r w:rsidRPr="00454290">
        <w:rPr>
          <w:rFonts w:ascii="Times New Roman" w:hAnsi="Times New Roman" w:cs="Times New Roman"/>
          <w:i/>
          <w:sz w:val="28"/>
          <w:szCs w:val="28"/>
        </w:rPr>
        <w:t>ЛФК: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ОРУ;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дыхательные упражнения в соотношении 1:2(3);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пассивные, а затем активные упражнения для суставов пораженной части тела (лучше выполнять их в теплой воде);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лечение положением;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механотерапия;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290">
        <w:rPr>
          <w:rFonts w:ascii="Times New Roman" w:hAnsi="Times New Roman" w:cs="Times New Roman"/>
          <w:sz w:val="28"/>
          <w:szCs w:val="28"/>
        </w:rPr>
        <w:t>трудотерапия;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хореотерапия;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290">
        <w:rPr>
          <w:rFonts w:ascii="Times New Roman" w:hAnsi="Times New Roman" w:cs="Times New Roman"/>
          <w:sz w:val="28"/>
          <w:szCs w:val="28"/>
        </w:rPr>
        <w:t>лечебный массаж.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Во 2-м периоде применяются следующие </w:t>
      </w:r>
      <w:r w:rsidRPr="00454290">
        <w:rPr>
          <w:rFonts w:ascii="Times New Roman" w:hAnsi="Times New Roman" w:cs="Times New Roman"/>
          <w:i/>
          <w:sz w:val="28"/>
          <w:szCs w:val="28"/>
        </w:rPr>
        <w:t>формы ЛФК</w:t>
      </w:r>
      <w:r w:rsidRPr="00454290">
        <w:rPr>
          <w:rFonts w:ascii="Times New Roman" w:hAnsi="Times New Roman" w:cs="Times New Roman"/>
          <w:sz w:val="28"/>
          <w:szCs w:val="28"/>
        </w:rPr>
        <w:t>: УГГ, ЛГ; самостоятельные занятия; пешие прогулки; дозированные ходьба, бег, плавание и др.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В 3-м периоде происходит окончательное восстановление утраченных функций поврежденного сегмента и организма в целом. Он проходит в реабилитационном центре, или в санатории, или в поликлинике по месту жительства (частично – в домашних условиях).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454290">
        <w:rPr>
          <w:rFonts w:ascii="Times New Roman" w:hAnsi="Times New Roman" w:cs="Times New Roman"/>
          <w:i/>
          <w:sz w:val="28"/>
          <w:szCs w:val="28"/>
        </w:rPr>
        <w:t>Задачи ЛФК в этот период</w:t>
      </w:r>
      <w:r w:rsidRPr="00454290">
        <w:rPr>
          <w:rFonts w:ascii="Times New Roman" w:hAnsi="Times New Roman" w:cs="Times New Roman"/>
          <w:sz w:val="28"/>
          <w:szCs w:val="28"/>
        </w:rPr>
        <w:t>: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290">
        <w:rPr>
          <w:rFonts w:ascii="Times New Roman" w:hAnsi="Times New Roman" w:cs="Times New Roman"/>
          <w:sz w:val="28"/>
          <w:szCs w:val="28"/>
        </w:rPr>
        <w:t>окончательное (если возможно) восстановление функций;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адаптация организма к бытовым и производственным нагрузкам;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формирование компенсаций, новых двигательных навыков.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>На занятиях ЛГ применяют разнообразные варианты исходных положений; физиологическая кривая нагрузки – многовершинная. Темп и амплитуда движений варьируются. В занятие включают 25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290">
        <w:rPr>
          <w:rFonts w:ascii="Times New Roman" w:hAnsi="Times New Roman" w:cs="Times New Roman"/>
          <w:sz w:val="28"/>
          <w:szCs w:val="28"/>
        </w:rPr>
        <w:t>% общеразвивающих и дыхательных упражнений и уже 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4290">
        <w:rPr>
          <w:rFonts w:ascii="Times New Roman" w:hAnsi="Times New Roman" w:cs="Times New Roman"/>
          <w:sz w:val="28"/>
          <w:szCs w:val="28"/>
        </w:rPr>
        <w:t>% специальных.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Из </w:t>
      </w:r>
      <w:r w:rsidRPr="00454290">
        <w:rPr>
          <w:rFonts w:ascii="Times New Roman" w:hAnsi="Times New Roman" w:cs="Times New Roman"/>
          <w:i/>
          <w:sz w:val="28"/>
          <w:szCs w:val="28"/>
        </w:rPr>
        <w:t>средств ЛФК</w:t>
      </w:r>
      <w:r w:rsidRPr="00454290">
        <w:rPr>
          <w:rFonts w:ascii="Times New Roman" w:hAnsi="Times New Roman" w:cs="Times New Roman"/>
          <w:sz w:val="28"/>
          <w:szCs w:val="28"/>
        </w:rPr>
        <w:t xml:space="preserve"> широко используют: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спортивно-прикладные упражнения;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тренировку на тренажерах;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хореотерапию;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4290">
        <w:rPr>
          <w:rFonts w:ascii="Times New Roman" w:hAnsi="Times New Roman" w:cs="Times New Roman"/>
          <w:sz w:val="28"/>
          <w:szCs w:val="28"/>
        </w:rPr>
        <w:t>– естественные природные факторы.</w:t>
      </w:r>
    </w:p>
    <w:p w:rsidR="003E311F" w:rsidRPr="00454290" w:rsidRDefault="003E311F" w:rsidP="003E311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54290">
        <w:rPr>
          <w:rFonts w:ascii="Times New Roman" w:hAnsi="Times New Roman" w:cs="Times New Roman"/>
          <w:sz w:val="28"/>
          <w:szCs w:val="28"/>
        </w:rPr>
        <w:t xml:space="preserve">В 3-м периоде применяют </w:t>
      </w:r>
      <w:r w:rsidRPr="00454290">
        <w:rPr>
          <w:rFonts w:ascii="Times New Roman" w:hAnsi="Times New Roman" w:cs="Times New Roman"/>
          <w:i/>
          <w:sz w:val="28"/>
          <w:szCs w:val="28"/>
        </w:rPr>
        <w:t>все доступные формы ЛФК</w:t>
      </w:r>
      <w:r w:rsidRPr="00454290">
        <w:rPr>
          <w:rFonts w:ascii="Times New Roman" w:hAnsi="Times New Roman" w:cs="Times New Roman"/>
          <w:sz w:val="28"/>
          <w:szCs w:val="28"/>
        </w:rPr>
        <w:t>.</w:t>
      </w:r>
    </w:p>
    <w:p w:rsidR="003E311F" w:rsidRDefault="003E311F" w:rsidP="003E31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E311F" w:rsidRPr="00E05BFB" w:rsidRDefault="003E311F" w:rsidP="003E31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Методика выполнения работы:</w:t>
      </w:r>
    </w:p>
    <w:p w:rsidR="003E311F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Рассмотреть классификацию </w:t>
      </w:r>
      <w:r w:rsidRPr="006762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хирургических заболевани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Pr="006762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повреждени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 и травм.</w:t>
      </w:r>
    </w:p>
    <w:p w:rsidR="003E311F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Дать понятие об оперативных и консервативных методах лечения.</w:t>
      </w:r>
    </w:p>
    <w:p w:rsidR="003E311F" w:rsidRDefault="003E311F" w:rsidP="003E311F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Определить методику, средства, формы и методы комплексного применения ЛФК.</w:t>
      </w:r>
    </w:p>
    <w:p w:rsidR="003E311F" w:rsidRDefault="003E311F" w:rsidP="003E311F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Дать оценку воздействия и эффективности ЛФК.</w:t>
      </w:r>
    </w:p>
    <w:p w:rsidR="003E311F" w:rsidRPr="00EE1153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42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Составление план-конспектов лечебной гимнастики при нарушениях осанки, сколиозах и плоскостопии.</w:t>
      </w:r>
    </w:p>
    <w:p w:rsidR="003E311F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E311F" w:rsidRPr="003C2A49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Вопросы для самоконтроля:</w:t>
      </w:r>
    </w:p>
    <w:p w:rsidR="003E311F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BC49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и симптомы травм ОДА. Травматическая болезнь. Методы лечения травм ОДА.</w:t>
      </w:r>
    </w:p>
    <w:p w:rsidR="003E311F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Механизмы лечебного действия физических упражнений.</w:t>
      </w:r>
    </w:p>
    <w:p w:rsidR="003E311F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3C2A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Задачи и основы методики ЛФК при травмах ОДА.</w:t>
      </w:r>
    </w:p>
    <w:p w:rsidR="003E311F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Особенности реабилитации спортсменов после травм и заболеваний ОДА.</w:t>
      </w:r>
    </w:p>
    <w:p w:rsidR="003E311F" w:rsidRDefault="003E311F" w:rsidP="003E311F">
      <w:pPr>
        <w:pStyle w:val="a3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311F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E311F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E311F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E311F" w:rsidRDefault="003E311F" w:rsidP="003E311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2497C" w:rsidRDefault="0062497C"/>
    <w:sectPr w:rsidR="0062497C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E311F"/>
    <w:rsid w:val="00015EDF"/>
    <w:rsid w:val="0009756B"/>
    <w:rsid w:val="00103F51"/>
    <w:rsid w:val="001E66BB"/>
    <w:rsid w:val="001F3FBA"/>
    <w:rsid w:val="001F6EED"/>
    <w:rsid w:val="002100BC"/>
    <w:rsid w:val="003002A1"/>
    <w:rsid w:val="00323B46"/>
    <w:rsid w:val="00334119"/>
    <w:rsid w:val="00334BE7"/>
    <w:rsid w:val="003A5911"/>
    <w:rsid w:val="003E311F"/>
    <w:rsid w:val="00407092"/>
    <w:rsid w:val="0045148F"/>
    <w:rsid w:val="005C0488"/>
    <w:rsid w:val="00617A65"/>
    <w:rsid w:val="0062497C"/>
    <w:rsid w:val="00640AF1"/>
    <w:rsid w:val="006E41EA"/>
    <w:rsid w:val="00703870"/>
    <w:rsid w:val="007E2708"/>
    <w:rsid w:val="007E5F0A"/>
    <w:rsid w:val="007F7529"/>
    <w:rsid w:val="00874F48"/>
    <w:rsid w:val="008E1FC6"/>
    <w:rsid w:val="00935CAC"/>
    <w:rsid w:val="009616F2"/>
    <w:rsid w:val="00974175"/>
    <w:rsid w:val="009A486A"/>
    <w:rsid w:val="009E3E7E"/>
    <w:rsid w:val="00A25D8B"/>
    <w:rsid w:val="00A3120F"/>
    <w:rsid w:val="00A56051"/>
    <w:rsid w:val="00A943CB"/>
    <w:rsid w:val="00C43535"/>
    <w:rsid w:val="00C51248"/>
    <w:rsid w:val="00C67C26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1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1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2360</Words>
  <Characters>13457</Characters>
  <Application>Microsoft Office Word</Application>
  <DocSecurity>0</DocSecurity>
  <Lines>112</Lines>
  <Paragraphs>31</Paragraphs>
  <ScaleCrop>false</ScaleCrop>
  <Company>Microsoft</Company>
  <LinksUpToDate>false</LinksUpToDate>
  <CharactersWithSpaces>15786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2019-10-24T09:01:00Z</dcterms:created>
  <dcterms:modified xsi:type="dcterms:W3CDTF">2019-10-24T09:02:00Z</dcterms:modified>
</cp:coreProperties>
</file>